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C56">
      <w:pPr>
        <w:rPr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6E1A0897">
      <w:pPr>
        <w:spacing w:line="6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金华职业技术大学</w:t>
      </w:r>
    </w:p>
    <w:p w14:paraId="07537686">
      <w:pPr>
        <w:spacing w:line="68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自行采购市场询价情况表</w:t>
      </w:r>
    </w:p>
    <w:p w14:paraId="53DCF383">
      <w:pPr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 xml:space="preserve">                                              202</w:t>
      </w:r>
      <w:r>
        <w:rPr>
          <w:b/>
          <w:sz w:val="24"/>
        </w:rPr>
        <w:t>6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 xml:space="preserve">年     月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9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65"/>
        <w:gridCol w:w="697"/>
        <w:gridCol w:w="2220"/>
        <w:gridCol w:w="780"/>
        <w:gridCol w:w="240"/>
        <w:gridCol w:w="1560"/>
        <w:gridCol w:w="180"/>
        <w:gridCol w:w="1830"/>
      </w:tblGrid>
      <w:tr w14:paraId="5DBD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73" w:type="dxa"/>
            <w:vAlign w:val="center"/>
          </w:tcPr>
          <w:p w14:paraId="34CEDAF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862" w:type="dxa"/>
            <w:gridSpan w:val="4"/>
            <w:vAlign w:val="center"/>
          </w:tcPr>
          <w:p w14:paraId="2EECFC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lang w:val="en-US" w:eastAsia="zh-CN"/>
              </w:rPr>
              <w:t>2026年度</w:t>
            </w:r>
            <w:r>
              <w:rPr>
                <w:rFonts w:hint="eastAsia"/>
                <w:sz w:val="24"/>
              </w:rPr>
              <w:t>暑期寝室窗帘布更换采购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gridSpan w:val="2"/>
            <w:vAlign w:val="center"/>
          </w:tcPr>
          <w:p w14:paraId="5FF92D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自行采购编号</w:t>
            </w:r>
          </w:p>
        </w:tc>
        <w:tc>
          <w:tcPr>
            <w:tcW w:w="2010" w:type="dxa"/>
            <w:gridSpan w:val="2"/>
            <w:vAlign w:val="center"/>
          </w:tcPr>
          <w:p w14:paraId="360E5108">
            <w:pPr>
              <w:pStyle w:val="8"/>
              <w:widowControl/>
              <w:spacing w:beforeAutospacing="0" w:afterAutospacing="0"/>
              <w:jc w:val="center"/>
              <w:rPr>
                <w:rFonts w:hint="default" w:ascii="仿宋" w:hAnsi="仿宋" w:eastAsia="宋体" w:cs="仿宋"/>
                <w:b/>
                <w:color w:val="000000"/>
                <w:kern w:val="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CGXM-2026-04-0837 </w:t>
            </w:r>
          </w:p>
        </w:tc>
      </w:tr>
      <w:tr w14:paraId="3755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345" w:type="dxa"/>
            <w:gridSpan w:val="9"/>
            <w:vAlign w:val="center"/>
          </w:tcPr>
          <w:p w14:paraId="38202F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</w:t>
            </w:r>
          </w:p>
          <w:p w14:paraId="5A290952">
            <w:pPr>
              <w:rPr>
                <w:sz w:val="24"/>
              </w:rPr>
            </w:pPr>
          </w:p>
        </w:tc>
      </w:tr>
      <w:tr w14:paraId="3ED4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35" w:type="dxa"/>
            <w:gridSpan w:val="3"/>
            <w:vAlign w:val="center"/>
          </w:tcPr>
          <w:p w14:paraId="623970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20" w:type="dxa"/>
            <w:vAlign w:val="center"/>
          </w:tcPr>
          <w:p w14:paraId="77C5FE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020" w:type="dxa"/>
            <w:gridSpan w:val="2"/>
            <w:vAlign w:val="center"/>
          </w:tcPr>
          <w:p w14:paraId="6DD9E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740" w:type="dxa"/>
            <w:gridSpan w:val="2"/>
            <w:vAlign w:val="center"/>
          </w:tcPr>
          <w:p w14:paraId="0E4FD0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预算单价（元）</w:t>
            </w:r>
          </w:p>
        </w:tc>
        <w:tc>
          <w:tcPr>
            <w:tcW w:w="1830" w:type="dxa"/>
            <w:vAlign w:val="center"/>
          </w:tcPr>
          <w:p w14:paraId="398F07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预算总价（元）</w:t>
            </w:r>
          </w:p>
        </w:tc>
      </w:tr>
      <w:tr w14:paraId="777B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8" w:type="dxa"/>
            <w:gridSpan w:val="2"/>
            <w:vAlign w:val="center"/>
          </w:tcPr>
          <w:p w14:paraId="71EA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窗帘布</w:t>
            </w:r>
          </w:p>
        </w:tc>
        <w:tc>
          <w:tcPr>
            <w:tcW w:w="2917" w:type="dxa"/>
            <w:gridSpan w:val="2"/>
            <w:vAlign w:val="center"/>
          </w:tcPr>
          <w:p w14:paraId="0AB29C81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  <w:t>1. 材料：涤纶材质，颜色待选，单片展开宽1.8米，每间两片，含轨道、辅料等。</w:t>
            </w:r>
          </w:p>
          <w:p w14:paraId="20372333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  <w:t>2. 包含旧窗帘拆除，安装。</w:t>
            </w:r>
          </w:p>
          <w:p w14:paraId="6565A58D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  <w:t>3. 提供省级环保检测合格报告。</w:t>
            </w:r>
          </w:p>
          <w:p w14:paraId="08FB6B83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  <w:t>4.  按验收后实际数量结算。</w:t>
            </w:r>
          </w:p>
          <w:p w14:paraId="7AA7238E">
            <w:pPr>
              <w:widowControl/>
              <w:jc w:val="left"/>
              <w:textAlignment w:val="center"/>
              <w:rPr>
                <w:sz w:val="15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  <w:t>成交供应商需承诺在2025年8月25日前完成。</w:t>
            </w:r>
          </w:p>
        </w:tc>
        <w:tc>
          <w:tcPr>
            <w:tcW w:w="1020" w:type="dxa"/>
            <w:gridSpan w:val="2"/>
            <w:vAlign w:val="center"/>
          </w:tcPr>
          <w:p w14:paraId="5FFA732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3200米</w:t>
            </w:r>
          </w:p>
        </w:tc>
        <w:tc>
          <w:tcPr>
            <w:tcW w:w="1740" w:type="dxa"/>
            <w:gridSpan w:val="2"/>
            <w:vAlign w:val="center"/>
          </w:tcPr>
          <w:p w14:paraId="3E9454A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30.00</w:t>
            </w:r>
            <w:bookmarkStart w:id="0" w:name="_GoBack"/>
            <w:bookmarkEnd w:id="0"/>
          </w:p>
        </w:tc>
        <w:tc>
          <w:tcPr>
            <w:tcW w:w="1830" w:type="dxa"/>
            <w:vAlign w:val="center"/>
          </w:tcPr>
          <w:p w14:paraId="746857C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96000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.00</w:t>
            </w:r>
          </w:p>
        </w:tc>
      </w:tr>
      <w:tr w14:paraId="3723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  <w:jc w:val="center"/>
        </w:trPr>
        <w:tc>
          <w:tcPr>
            <w:tcW w:w="9345" w:type="dxa"/>
            <w:gridSpan w:val="9"/>
          </w:tcPr>
          <w:p w14:paraId="33185766">
            <w:pPr>
              <w:spacing w:after="312" w:afterLine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市场询价记录</w:t>
            </w:r>
            <w:r>
              <w:rPr>
                <w:rFonts w:hint="eastAsia"/>
                <w:sz w:val="21"/>
                <w:szCs w:val="21"/>
              </w:rPr>
              <w:t>（报价应在预算内，超出预算或等于预算的报价视为无效）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54EB4CCC">
            <w:pPr>
              <w:spacing w:after="312" w:afterLines="100"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商家名称</w:t>
            </w:r>
            <w:r>
              <w:rPr>
                <w:rFonts w:hint="eastAsia"/>
                <w:sz w:val="21"/>
                <w:szCs w:val="21"/>
              </w:rPr>
              <w:t>（加盖公章）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5955633D">
            <w:pPr>
              <w:spacing w:after="312" w:afterLines="100"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地址：</w:t>
            </w:r>
          </w:p>
          <w:p w14:paraId="4C01CF5A">
            <w:pPr>
              <w:spacing w:after="312" w:afterLines="100"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联系人：</w:t>
            </w:r>
          </w:p>
          <w:p w14:paraId="222CAC07">
            <w:pPr>
              <w:spacing w:after="312" w:afterLines="100"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联系电话：</w:t>
            </w:r>
          </w:p>
          <w:p w14:paraId="7E39548E">
            <w:pPr>
              <w:spacing w:after="156" w:afterLines="50" w:line="480" w:lineRule="auto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报价：</w:t>
            </w:r>
            <w:r>
              <w:rPr>
                <w:rFonts w:hint="eastAsia"/>
                <w:sz w:val="22"/>
                <w:szCs w:val="22"/>
                <w:lang w:eastAsia="zh-CN"/>
              </w:rPr>
              <w:t>单价：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2"/>
                <w:szCs w:val="22"/>
                <w:u w:val="none"/>
                <w:lang w:val="en-US" w:eastAsia="zh-CN"/>
              </w:rPr>
              <w:t xml:space="preserve">元/米 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sz w:val="22"/>
                <w:szCs w:val="22"/>
              </w:rPr>
              <w:t>总价：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>元</w:t>
            </w:r>
          </w:p>
        </w:tc>
      </w:tr>
    </w:tbl>
    <w:p w14:paraId="13E7045A"/>
    <w:p w14:paraId="5D1F20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25B1F"/>
    <w:rsid w:val="00137DD8"/>
    <w:rsid w:val="001D1F2A"/>
    <w:rsid w:val="004D15E5"/>
    <w:rsid w:val="0051766B"/>
    <w:rsid w:val="00BB2BF6"/>
    <w:rsid w:val="00C26F4C"/>
    <w:rsid w:val="00C74531"/>
    <w:rsid w:val="0FFB6E0A"/>
    <w:rsid w:val="1754757A"/>
    <w:rsid w:val="25C80578"/>
    <w:rsid w:val="34E12B8B"/>
    <w:rsid w:val="59225B1F"/>
    <w:rsid w:val="6C7D05FF"/>
    <w:rsid w:val="77A41CFB"/>
    <w:rsid w:val="EDFFCB4F"/>
    <w:rsid w:val="FDFE8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574"/>
      </w:tabs>
      <w:spacing w:line="440" w:lineRule="exact"/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tabs>
        <w:tab w:val="left" w:pos="574"/>
      </w:tabs>
      <w:spacing w:line="288" w:lineRule="auto"/>
    </w:pPr>
    <w:rPr>
      <w:rFonts w:ascii="宋体" w:hAnsi="宋体"/>
      <w:b/>
      <w:szCs w:val="32"/>
    </w:rPr>
  </w:style>
  <w:style w:type="paragraph" w:styleId="4">
    <w:name w:val="Body Text First Indent 2"/>
    <w:basedOn w:val="5"/>
    <w:next w:val="3"/>
    <w:qFormat/>
    <w:uiPriority w:val="0"/>
    <w:pPr>
      <w:tabs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420" w:firstLine="420" w:firstLineChars="200"/>
    </w:pPr>
    <w:rPr>
      <w:rFonts w:ascii="Calibri" w:hAnsi="Calibri"/>
    </w:rPr>
  </w:style>
  <w:style w:type="paragraph" w:styleId="5">
    <w:name w:val="Body Text Indent"/>
    <w:basedOn w:val="1"/>
    <w:next w:val="1"/>
    <w:qFormat/>
    <w:uiPriority w:val="0"/>
    <w:pPr>
      <w:tabs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line="360" w:lineRule="auto"/>
      <w:ind w:right="25" w:rightChars="12" w:firstLine="720" w:firstLineChars="300"/>
      <w:jc w:val="left"/>
    </w:pPr>
    <w:rPr>
      <w:rFonts w:ascii="宋体"/>
      <w:color w:val="000000"/>
      <w:kern w:val="0"/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331</Characters>
  <Lines>2</Lines>
  <Paragraphs>1</Paragraphs>
  <TotalTime>1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2025-09-19T23:54:00Z</dcterms:created>
  <dc:creator>海蓝</dc:creator>
  <cp:lastModifiedBy>斤欠</cp:lastModifiedBy>
  <dcterms:modified xsi:type="dcterms:W3CDTF">2026-05-06T01:15:09Z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416147A3B47B4ED1A029BC3F564E76E9_11</vt:lpwstr>
  </property>
  <property fmtid="{D5CDD505-2E9C-101B-9397-08002B2CF9AE}" pid="4" name="KSOTemplateDocerSaveRecord">
    <vt:lpwstr>eyJoZGlkIjoiOTFmZDRkN2ZmMDE4MjRkMmUyZGFlODY5MTg5MWU4ZGIiLCJ1c2VySWQiOiI4NzYxOTU4MzAifQ==</vt:lpwstr>
  </property>
</Properties>
</file>