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后勤中心自行</w:t>
      </w:r>
      <w:r>
        <w:rPr>
          <w:rFonts w:hint="eastAsia"/>
          <w:b/>
          <w:sz w:val="32"/>
          <w:szCs w:val="32"/>
        </w:rPr>
        <w:t>采购市场询价情况表</w:t>
      </w:r>
    </w:p>
    <w:p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87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156"/>
        <w:gridCol w:w="1032"/>
        <w:gridCol w:w="123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03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学生作业本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8" w:type="dxa"/>
            <w:gridSpan w:val="5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0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15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>价</w:t>
            </w:r>
            <w:r>
              <w:rPr>
                <w:rFonts w:hint="eastAsia"/>
                <w:sz w:val="24"/>
                <w:lang w:val="en-US" w:eastAsia="zh-CN"/>
              </w:rPr>
              <w:t>报价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英语作业本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16K，内芯20张，60g，双胶纸，封面双胶彩印120g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00本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0.68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单线作业本</w:t>
            </w:r>
          </w:p>
        </w:tc>
        <w:tc>
          <w:tcPr>
            <w:tcW w:w="31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16K，内芯20张，60g，双胶纸，封面双胶彩印120g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0000本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beforeAutospacing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0.68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3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atLeast"/>
        </w:trPr>
        <w:tc>
          <w:tcPr>
            <w:tcW w:w="8768" w:type="dxa"/>
            <w:gridSpan w:val="5"/>
            <w:noWrap w:val="0"/>
            <w:vAlign w:val="top"/>
          </w:tcPr>
          <w:p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>
            <w:pPr>
              <w:spacing w:after="156" w:afterLines="50"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作业本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3B2B6004"/>
    <w:rsid w:val="0DA26F40"/>
    <w:rsid w:val="13941E52"/>
    <w:rsid w:val="147607D2"/>
    <w:rsid w:val="1C305596"/>
    <w:rsid w:val="376E7C2A"/>
    <w:rsid w:val="3B2B6004"/>
    <w:rsid w:val="3DE555F5"/>
    <w:rsid w:val="6D8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0</Lines>
  <Paragraphs>0</Paragraphs>
  <TotalTime>9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2023-06-29T01:14:00Z</dcterms:created>
  <dc:creator>admin</dc:creator>
  <cp:lastModifiedBy>admin</cp:lastModifiedBy>
  <dcterms:modified xsi:type="dcterms:W3CDTF">2024-07-11T01:39:24Z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62C192C828554B8691C75F32411BCEC1_11</vt:lpwstr>
  </property>
</Properties>
</file>